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063" w:rsidRDefault="00B15063" w:rsidP="00FB2A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B3E69" w:rsidRPr="00F67F7F" w:rsidRDefault="00F67F7F" w:rsidP="00FB2A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7F7F">
        <w:rPr>
          <w:rFonts w:ascii="Times New Roman" w:hAnsi="Times New Roman" w:cs="Times New Roman"/>
          <w:b/>
          <w:sz w:val="28"/>
          <w:szCs w:val="28"/>
          <w:u w:val="single"/>
        </w:rPr>
        <w:t>ТЕХНИЧЕСКИ СПЕЦИФИКАЦИИ</w:t>
      </w:r>
    </w:p>
    <w:p w:rsidR="00F67F7F" w:rsidRDefault="00F67F7F" w:rsidP="00FB2A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5063" w:rsidRDefault="00B15063" w:rsidP="00FB2A8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7F7F" w:rsidRDefault="00F67F7F" w:rsidP="00F67F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предмета на обществената поръчка се включва доставка, монтаж и гаранционно поддържане на </w:t>
      </w:r>
      <w:r w:rsidRPr="00F67F7F">
        <w:rPr>
          <w:rFonts w:ascii="Times New Roman" w:hAnsi="Times New Roman" w:cs="Times New Roman"/>
          <w:sz w:val="28"/>
          <w:szCs w:val="28"/>
        </w:rPr>
        <w:t>офис оборудване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РЧР.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4603"/>
        <w:gridCol w:w="3876"/>
      </w:tblGrid>
      <w:tr w:rsidR="00FB2A89" w:rsidRPr="00FB2A89" w:rsidTr="00C95297">
        <w:trPr>
          <w:trHeight w:val="337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C95297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ОП НОИР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Преносим компютър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9A541D" w:rsidRDefault="00185988" w:rsidP="008E1F5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i7-8565U (8MB,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up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to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4.6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GHz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), 15.6" (1920x1080)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Anti-Glare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8GB (1x8GB) DDR4 2400MHz, 256GB M.2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PCIe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NVMe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SSD, 3-Cell 42WHr,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Radeon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(TM) 520 2G GDDR5, BG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Keyboard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,</w:t>
            </w:r>
            <w:r w:rsidR="009A541D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r w:rsidR="008E1F5F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лицензиран </w:t>
            </w:r>
            <w:r w:rsidR="009A541D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r w:rsidR="009A541D" w:rsidRPr="00AC75AE">
              <w:rPr>
                <w:rFonts w:ascii="Calibri" w:eastAsia="Times New Roman" w:hAnsi="Calibri" w:cs="Times New Roman"/>
                <w:color w:val="000000"/>
                <w:lang w:val="en-US" w:eastAsia="bg-BG"/>
              </w:rPr>
              <w:t>Windows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Интерактивна  дъска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Размери: 82" (208.28см)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Digital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Vision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Touch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technology</w:t>
            </w:r>
            <w:proofErr w:type="spellEnd"/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Софтуерни програмируеми бутони: 28 (по 14 от лявата и 14 от дясната страна)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Резолюция: 9600×9600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Скорост на реакция: 8 m/s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Операционни с-ми: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WindowsXP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/2003/Vista/7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Ubuntu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10.10/11.04/11.10,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Linkat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4.0, MAC 10.6/10.7,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Debian</w:t>
            </w:r>
            <w:proofErr w:type="spellEnd"/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 постоянно безплатно обновяване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Специална нанотехнология, висока яркост, устойчива на надраскване, лесна за почистване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Размер на дъската (cm): 168.0×131.4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Диагонал на дъската (cm): 208.28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Съотношение: 4:3</w:t>
            </w:r>
          </w:p>
          <w:p w:rsidR="00FB2A89" w:rsidRPr="00FB2A89" w:rsidRDefault="00FB2A89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Проектор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Вид DLP 1-chip DLP Technology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Яркост 3000 ANSI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Lumen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Контраст 8000:1 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Живот на лампата 6000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Eco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Максимална резолюция 1920 x 1080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Aspect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Ratio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16:9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Разстояние на прожектиране</w:t>
            </w:r>
            <w:r w:rsidR="008E1F5F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0.35 – 3.64 </w:t>
            </w: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r w:rsidR="008E1F5F">
              <w:rPr>
                <w:rFonts w:ascii="Calibri" w:eastAsia="Times New Roman" w:hAnsi="Calibri" w:cs="Times New Roman"/>
                <w:color w:val="000000"/>
                <w:lang w:eastAsia="bg-BG"/>
              </w:rPr>
              <w:t>(</w:t>
            </w: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1.</w:t>
            </w:r>
            <w:r w:rsidR="008E1F5F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m </w:t>
            </w:r>
            <w:r w:rsidR="008E1F5F">
              <w:rPr>
                <w:rFonts w:ascii="Calibri" w:eastAsia="Times New Roman" w:hAnsi="Calibri" w:cs="Times New Roman"/>
                <w:color w:val="000000"/>
                <w:lang w:eastAsia="bg-BG"/>
              </w:rPr>
              <w:t>за изображение покриващо размера на интерактивната дъска на 100%)</w:t>
            </w:r>
            <w:r w:rsid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късофокусен</w:t>
            </w:r>
            <w:proofErr w:type="spellEnd"/>
          </w:p>
          <w:p w:rsidR="00FB2A89" w:rsidRPr="00FB2A89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Диагонал на екрана 102 см - 762 см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Стойка за проектор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2A89" w:rsidRPr="00FB2A89" w:rsidTr="009A541D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Компютърни конфигурации</w:t>
            </w:r>
            <w:r w:rsidR="009A541D">
              <w:rPr>
                <w:rFonts w:ascii="Calibri" w:eastAsia="Times New Roman" w:hAnsi="Calibri" w:cs="Times New Roman"/>
                <w:color w:val="000000"/>
                <w:lang w:eastAsia="bg-BG"/>
              </w:rPr>
              <w:t>, монитор, клавиатура и мишка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AC75AE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DIMM 3MB, LGA1151/8GB 2400/1TB/DVD-RW/</w:t>
            </w:r>
            <w:r w:rsidR="009A541D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,</w:t>
            </w:r>
            <w:r w:rsidR="009A541D" w:rsidRPr="00AC75AE">
              <w:t xml:space="preserve"> </w:t>
            </w:r>
            <w:r w:rsidR="009A541D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операционна система Windows</w:t>
            </w:r>
          </w:p>
          <w:p w:rsidR="009A541D" w:rsidRPr="00AC75AE" w:rsidRDefault="009A541D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-монитора :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Flicker-Free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Viewing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forImproved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Eye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Comfort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/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Blue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Light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Filter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for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More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ComfortableViewing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/</w:t>
            </w:r>
          </w:p>
          <w:p w:rsidR="009A541D" w:rsidRPr="00AC75AE" w:rsidRDefault="009A541D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ViewMode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Settings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for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Digital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Content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 VESA 75x75/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Panel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SurfaceAnti-Glare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type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Hardness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3H/ </w:t>
            </w:r>
          </w:p>
          <w:p w:rsidR="009A541D" w:rsidRPr="00AC75AE" w:rsidRDefault="009A541D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Backlight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Life30,000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Hrs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(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Min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)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AnalogRGB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Analog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(75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ohms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0.7 / 1.0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Vp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-p)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DigitalDVI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(TMDS, 100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ohms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)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FrequencyFh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= 24 82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kHz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;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Fv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= 50 75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HzSyncSeparate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Sync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/ 15:01 VGA</w:t>
            </w: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ab/>
              <w:t>x1, DVI-D x1</w:t>
            </w:r>
          </w:p>
          <w:p w:rsidR="009A541D" w:rsidRPr="00AC75AE" w:rsidRDefault="009A541D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21.5"</w:t>
            </w: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ab/>
              <w:t xml:space="preserve">TFT LED  1920x1080/ 200 cd/m2/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Contrast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Ratio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600:1/ 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Brightness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(</w:t>
            </w: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nits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) 200 cd/m2.</w:t>
            </w:r>
          </w:p>
          <w:p w:rsidR="009A541D" w:rsidRPr="00AC75AE" w:rsidRDefault="009A541D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Клавиатура</w:t>
            </w:r>
            <w:r w:rsidR="00AC75AE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:</w:t>
            </w:r>
          </w:p>
          <w:p w:rsidR="00AC75AE" w:rsidRPr="00AC75AE" w:rsidRDefault="00AC75AE" w:rsidP="00AC75A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bg-BG"/>
              </w:rPr>
            </w:pPr>
            <w:r w:rsidRPr="00AC75AE">
              <w:rPr>
                <w:rFonts w:ascii="Helvetica" w:eastAsia="Times New Roman" w:hAnsi="Helvetica" w:cs="Helvetica"/>
                <w:sz w:val="20"/>
                <w:szCs w:val="20"/>
                <w:shd w:val="clear" w:color="auto" w:fill="FFFFFF"/>
                <w:lang w:eastAsia="bg-BG"/>
              </w:rPr>
              <w:t>Тънък дизайн</w:t>
            </w:r>
            <w:r w:rsidRPr="00AC75AE">
              <w:rPr>
                <w:rFonts w:ascii="Tahoma" w:eastAsia="Times New Roman" w:hAnsi="Tahoma" w:cs="Tahoma"/>
                <w:sz w:val="21"/>
                <w:szCs w:val="21"/>
                <w:lang w:eastAsia="bg-BG"/>
              </w:rPr>
              <w:t xml:space="preserve"> </w:t>
            </w:r>
          </w:p>
          <w:p w:rsidR="00AC75AE" w:rsidRPr="00AC75AE" w:rsidRDefault="00AC75AE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Интерфейс клавиатура </w:t>
            </w:r>
            <w:r w:rsidRPr="00AC75AE">
              <w:rPr>
                <w:rFonts w:ascii="Calibri" w:eastAsia="Times New Roman" w:hAnsi="Calibri" w:cs="Times New Roman"/>
                <w:color w:val="000000"/>
                <w:lang w:val="en-US" w:eastAsia="bg-BG"/>
              </w:rPr>
              <w:t>USB</w:t>
            </w:r>
          </w:p>
          <w:p w:rsidR="00AC75AE" w:rsidRPr="00AC75AE" w:rsidRDefault="00AC75AE" w:rsidP="00AC75A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 w:eastAsia="bg-BG"/>
              </w:rPr>
            </w:pP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Рисивърс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r w:rsidRPr="00AC75AE">
              <w:rPr>
                <w:rFonts w:ascii="Calibri" w:eastAsia="Times New Roman" w:hAnsi="Calibri" w:cs="Times New Roman"/>
                <w:color w:val="000000"/>
                <w:lang w:val="en-US" w:eastAsia="bg-BG"/>
              </w:rPr>
              <w:t>USB</w:t>
            </w:r>
          </w:p>
          <w:p w:rsidR="00AC75AE" w:rsidRPr="00AC75AE" w:rsidRDefault="00AC75AE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Кирилизирана</w:t>
            </w:r>
          </w:p>
          <w:p w:rsidR="006868A2" w:rsidRPr="00AC75AE" w:rsidRDefault="009A541D" w:rsidP="006868A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Мишка:</w:t>
            </w:r>
            <w:r w:rsidR="006868A2" w:rsidRPr="00AC75AE">
              <w:t xml:space="preserve"> </w:t>
            </w:r>
            <w:proofErr w:type="spellStart"/>
            <w:r w:rsidR="006868A2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Optical</w:t>
            </w:r>
            <w:proofErr w:type="spellEnd"/>
            <w:r w:rsidR="006868A2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1000 </w:t>
            </w:r>
            <w:proofErr w:type="spellStart"/>
            <w:r w:rsidR="006868A2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dpi</w:t>
            </w:r>
            <w:proofErr w:type="spellEnd"/>
          </w:p>
          <w:p w:rsidR="009A541D" w:rsidRPr="00AC75AE" w:rsidRDefault="006868A2" w:rsidP="006868A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Interface</w:t>
            </w:r>
            <w:proofErr w:type="spellEnd"/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: USB</w:t>
            </w:r>
          </w:p>
        </w:tc>
      </w:tr>
      <w:tr w:rsidR="00FB2A89" w:rsidRPr="00FB2A89" w:rsidTr="009A541D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6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Цифрова камера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988" w:rsidRPr="00AC75AE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4K UHD ВИДЕОКАМЕРА</w:t>
            </w:r>
          </w:p>
          <w:p w:rsidR="00185988" w:rsidRPr="00AC75AE" w:rsidRDefault="00185988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20,6 МЕГАПИКСЕЛОВ СВЕТОЧУВСТВИТЕЛЕН</w:t>
            </w:r>
          </w:p>
          <w:p w:rsidR="00185988" w:rsidRPr="00AC75AE" w:rsidRDefault="00185988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FULL HD 1080 50Р ВИДЕОЗАПИС</w:t>
            </w:r>
          </w:p>
          <w:p w:rsidR="00185988" w:rsidRPr="00AC75AE" w:rsidRDefault="00185988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БАЛАНСИРАНА ОПТИЧНА СТАБИЛИЗАЦИЯ</w:t>
            </w:r>
          </w:p>
          <w:p w:rsidR="00FB2A89" w:rsidRPr="00AC75AE" w:rsidRDefault="00185988" w:rsidP="009A541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DOLBY DIGITAL</w:t>
            </w:r>
          </w:p>
        </w:tc>
      </w:tr>
      <w:tr w:rsidR="00FB2A89" w:rsidRPr="00FB2A89" w:rsidTr="009A541D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Цифров  апарат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ED7CD3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18-140mm VR Цифрови фотоапарат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Принтер Цветен / </w:t>
            </w: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мултиф.устр</w:t>
            </w:r>
            <w:proofErr w:type="spellEnd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-во/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Скорост на двустранно цветно и черно-бяло сканиране от 56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изобр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./мин.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12.6см цветен сензорен дисплей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Вграден NFC интерфейс 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Гигабитова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жична мрежа</w:t>
            </w:r>
          </w:p>
        </w:tc>
      </w:tr>
      <w:tr w:rsidR="00FB2A89" w:rsidRPr="00FB2A89" w:rsidTr="006868A2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Ламинатор</w:t>
            </w:r>
            <w:proofErr w:type="spellEnd"/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2 ролки за прецизно придвижване на листовете.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Максимална ширина на ламиниране: 230 mm.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Време за загряване: 6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min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.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Ламинира с фолио до 80 микрона.</w:t>
            </w:r>
          </w:p>
        </w:tc>
      </w:tr>
      <w:tr w:rsidR="00FB2A89" w:rsidRPr="00FB2A89" w:rsidTr="006868A2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Принтер  -</w:t>
            </w: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лазарен</w:t>
            </w:r>
            <w:proofErr w:type="spellEnd"/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Скорост на печат от 40 стр./мин, двустранен печат.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Жична и безжична мрежова свързаност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Възможност за тонер касета с капацитет от 8 000 страници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LCD дисплей</w:t>
            </w:r>
          </w:p>
        </w:tc>
      </w:tr>
      <w:tr w:rsidR="00FB2A89" w:rsidRPr="00FB2A89" w:rsidTr="006868A2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Преносим компютър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ED7CD3" w:rsidP="008E1F5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i7(8MB,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up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to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4.6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GHz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), 15.6" (1920x1080)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Anti-Glare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8GB (1x8GB) DDR4 2400MHz, 256GB M.2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PCIe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NVMe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SSD, 3-Cell 42WHr,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Radeon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(TM) 520 2G GDDR5, BG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Keyboard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,</w:t>
            </w:r>
            <w:r w:rsidR="006868A2">
              <w:t xml:space="preserve"> </w:t>
            </w:r>
            <w:r w:rsidR="008E1F5F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лицензиран </w:t>
            </w:r>
            <w:r w:rsidR="006868A2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Windows</w:t>
            </w:r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6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3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  <w:p w:rsidR="00B15063" w:rsidRDefault="00B15063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  <w:p w:rsidR="00B15063" w:rsidRPr="00FB2A89" w:rsidRDefault="00B15063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  <w:p w:rsidR="00B15063" w:rsidRDefault="00B15063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  <w:p w:rsidR="00B15063" w:rsidRPr="00FB2A89" w:rsidRDefault="00B15063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Default="00FB2A89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Pr="00FB2A89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FB2A89" w:rsidRPr="00FB2A89" w:rsidTr="00C95297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lastRenderedPageBreak/>
              <w:t>ОПРЧР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климатик 12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Вид: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Инверторни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системи  Капацитет 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охл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/отопление)12000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COP SCOP: 4.00 / A+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EER  SEER: 6.20 / A++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Мощност 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kW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/h): 3.52 / 3.56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Консумация(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kW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/h): 1.13 / 0.98 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Авторестарт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, WI-FI управление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мишки за лаптоп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Optical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1000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dpi</w:t>
            </w:r>
            <w:proofErr w:type="spellEnd"/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Interface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: USB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лаптоп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ED7CD3" w:rsidP="008E1F5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15.6-inch FHD (1920x1080), Intel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Core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i5-7200U, 4GB (1x4GB) DDR4 2400Mhz, 1TB 5400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rpm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DVD+/-RW, AMD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Radeon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520 2GB,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WiFi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802.11ac, BT 4.1,</w:t>
            </w:r>
            <w:r w:rsidR="006868A2">
              <w:t xml:space="preserve"> </w:t>
            </w:r>
            <w:r w:rsidR="008E1F5F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>лицензиран</w:t>
            </w:r>
            <w:r w:rsidR="006868A2" w:rsidRPr="00AC75A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Windows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адаптер UPS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Вх.напрежение, V: 170V-264V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Изх. мощност, VA: 650VA/360 W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Брой изводи: 3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Тип изводи: 1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Schuko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(DIN) + (2) IEC-320-C13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Защити: IEC/EN 62040-1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мобилен телефон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Размер на екрана : 5.45", 720 x 1440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pixels</w:t>
            </w:r>
            <w:proofErr w:type="spellEnd"/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Android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OS, v8.1 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Oreo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)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Процесор :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Octa-Core</w:t>
            </w:r>
            <w:proofErr w:type="spellEnd"/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Вградена памет : 64 GB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storage</w:t>
            </w:r>
            <w:proofErr w:type="spellEnd"/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Задна камера : 12+5MP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Предна камера : 5 MP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фотоапарат 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Mpx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: 20.00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Оптично приближение, пъти: 6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Дисплей,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inch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: 2.70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Дисплей, см: 6.80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Режими: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Auto</w:t>
            </w:r>
            <w:proofErr w:type="spellEnd"/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Стабилизация: Цифрова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Вид карта памет: SD/SDHC/SDXC;MS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ламинатор</w:t>
            </w:r>
            <w:proofErr w:type="spellEnd"/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2 ролки за прецизно придвижване на </w:t>
            </w: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листовете.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Максимална ширина на ламиниране: 230 mm.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Време за загряване: 6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min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.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флаш памет 64GB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Tехнология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на паметта: NAND Flash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Капацитет на устройство за съхранение на данни: 64 GB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Интерфейс: USB 3.0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мултифункционално </w:t>
            </w: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уствойство</w:t>
            </w:r>
            <w:proofErr w:type="spellEnd"/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Печат, копиране и сканиране, монохромно лазерно мултифункционално устройство, Скорост на печат до 30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стр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/мин Автоматичен двустранен печат</w:t>
            </w:r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проектор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яркост 3 200 ANSI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Lum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., SVGA резолюция и контраст 13 000:1, лесно преносим (с тегло само 1.8 кг).</w:t>
            </w:r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калкулатор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12-разредян, полезни функции,двойно захранване, наклонен дисплей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екран прожекционен със стойка1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ТИП ЕКРАН Ръчен,ЕКРАНА 200 x 200 см,Статив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ФОРМАТ ЕКРАН 1:1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Дебелина на екрана: 290 µm, Тегло: 9.5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kg</w:t>
            </w:r>
            <w:proofErr w:type="spellEnd"/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Разклонители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до 6 електрически потребителя.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Ключ за включване/изключване.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Дължина на кабела: 5 m.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Максимално натоварване: 3500 W/16 A.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Вид контакт: шуко.</w:t>
            </w:r>
          </w:p>
        </w:tc>
      </w:tr>
    </w:tbl>
    <w:p w:rsidR="00FB2A89" w:rsidRPr="00FB2A89" w:rsidRDefault="00FB2A89" w:rsidP="00FB2A8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2A89" w:rsidRPr="00FB2A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2D6" w:rsidRDefault="007602D6" w:rsidP="00AA043A">
      <w:pPr>
        <w:spacing w:after="0" w:line="240" w:lineRule="auto"/>
      </w:pPr>
      <w:r>
        <w:separator/>
      </w:r>
    </w:p>
  </w:endnote>
  <w:endnote w:type="continuationSeparator" w:id="0">
    <w:p w:rsidR="007602D6" w:rsidRDefault="007602D6" w:rsidP="00AA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43A" w:rsidRPr="00AA043A" w:rsidRDefault="00AA043A" w:rsidP="00AA043A">
    <w:pPr>
      <w:pStyle w:val="a6"/>
      <w:jc w:val="center"/>
      <w:rPr>
        <w:rFonts w:ascii="Times New Roman" w:eastAsia="Times New Roman" w:hAnsi="Times New Roman" w:cs="Times New Roman"/>
        <w:i/>
        <w:sz w:val="18"/>
        <w:szCs w:val="18"/>
        <w:lang w:eastAsia="bg-BG"/>
      </w:rPr>
    </w:pPr>
    <w:r w:rsidRPr="00AA043A">
      <w:rPr>
        <w:rFonts w:ascii="Times New Roman" w:eastAsia="Times New Roman" w:hAnsi="Times New Roman" w:cs="Times New Roman"/>
        <w:i/>
        <w:sz w:val="18"/>
        <w:szCs w:val="18"/>
        <w:lang w:eastAsia="bg-BG"/>
      </w:rPr>
      <w:t xml:space="preserve">Проект </w:t>
    </w:r>
    <w:r w:rsidRPr="00AA043A">
      <w:rPr>
        <w:rFonts w:ascii="Times New Roman" w:eastAsia="Times New Roman" w:hAnsi="Times New Roman" w:cs="Times New Roman"/>
        <w:bCs/>
        <w:i/>
        <w:sz w:val="18"/>
        <w:szCs w:val="18"/>
        <w:shd w:val="clear" w:color="auto" w:fill="FFFFFF"/>
        <w:lang w:eastAsia="bg-BG"/>
      </w:rPr>
      <w:t>BG05M9OP001-2.018-0003</w:t>
    </w:r>
    <w:r w:rsidRPr="00AA043A">
      <w:rPr>
        <w:rFonts w:ascii="Times New Roman" w:eastAsia="Times New Roman" w:hAnsi="Times New Roman" w:cs="Times New Roman"/>
        <w:i/>
        <w:sz w:val="18"/>
        <w:szCs w:val="18"/>
        <w:lang w:val="ru-RU" w:eastAsia="bg-BG"/>
      </w:rPr>
      <w:t xml:space="preserve">  „</w:t>
    </w:r>
    <w:r w:rsidRPr="00AA043A">
      <w:rPr>
        <w:rFonts w:ascii="Times New Roman" w:eastAsia="Times New Roman" w:hAnsi="Times New Roman" w:cs="Times New Roman"/>
        <w:bCs/>
        <w:i/>
        <w:sz w:val="18"/>
        <w:szCs w:val="18"/>
        <w:shd w:val="clear" w:color="auto" w:fill="FFFFFF"/>
        <w:lang w:eastAsia="bg-BG"/>
      </w:rPr>
      <w:t>Социално-икономическа интеграция на уязвими групи в община Гулянци - шанс, толерантност и успех”</w:t>
    </w:r>
  </w:p>
  <w:p w:rsidR="00AA043A" w:rsidRPr="00AA043A" w:rsidRDefault="00AA043A" w:rsidP="00AA043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right="360"/>
      <w:jc w:val="center"/>
      <w:rPr>
        <w:rFonts w:ascii="Times New Roman" w:eastAsia="Times New Roman" w:hAnsi="Times New Roman" w:cs="Times New Roman"/>
        <w:b/>
        <w:sz w:val="20"/>
        <w:szCs w:val="20"/>
        <w:lang w:eastAsia="bg-BG"/>
      </w:rPr>
    </w:pPr>
  </w:p>
  <w:p w:rsidR="00AA043A" w:rsidRDefault="00AA043A">
    <w:pPr>
      <w:pStyle w:val="a6"/>
    </w:pPr>
  </w:p>
  <w:p w:rsidR="00AA043A" w:rsidRDefault="00AA04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2D6" w:rsidRDefault="007602D6" w:rsidP="00AA043A">
      <w:pPr>
        <w:spacing w:after="0" w:line="240" w:lineRule="auto"/>
      </w:pPr>
      <w:r>
        <w:separator/>
      </w:r>
    </w:p>
  </w:footnote>
  <w:footnote w:type="continuationSeparator" w:id="0">
    <w:p w:rsidR="007602D6" w:rsidRDefault="007602D6" w:rsidP="00AA0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43A" w:rsidRDefault="00AA043A">
    <w:pPr>
      <w:pStyle w:val="a4"/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AA043A" w:rsidRPr="00AA043A" w:rsidTr="00994A02">
      <w:trPr>
        <w:trHeight w:val="959"/>
      </w:trPr>
      <w:tc>
        <w:tcPr>
          <w:tcW w:w="941" w:type="pct"/>
          <w:shd w:val="clear" w:color="auto" w:fill="auto"/>
        </w:tcPr>
        <w:p w:rsidR="00AA043A" w:rsidRPr="00AA043A" w:rsidRDefault="00AA043A" w:rsidP="00AA043A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rPr>
              <w:rFonts w:ascii="Calibri" w:eastAsia="Calibri" w:hAnsi="Calibri" w:cs="Times New Roman"/>
              <w:b/>
              <w:color w:val="808080"/>
              <w:sz w:val="18"/>
              <w:szCs w:val="18"/>
              <w:lang w:val="ru-RU" w:eastAsia="bg-BG"/>
            </w:rPr>
          </w:pPr>
          <w:r w:rsidRPr="00AA043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bg-BG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AA043A" w:rsidRPr="00AA043A" w:rsidRDefault="00AA043A" w:rsidP="00AA043A">
          <w:pPr>
            <w:tabs>
              <w:tab w:val="center" w:pos="4536"/>
              <w:tab w:val="right" w:pos="9072"/>
            </w:tabs>
            <w:ind w:right="360"/>
            <w:jc w:val="center"/>
            <w:rPr>
              <w:rFonts w:ascii="Calibri" w:eastAsia="Calibri" w:hAnsi="Calibri" w:cs="Times New Roman"/>
              <w:b/>
              <w:sz w:val="18"/>
              <w:szCs w:val="18"/>
              <w:lang w:eastAsia="bg-BG"/>
            </w:rPr>
          </w:pPr>
          <w:r w:rsidRPr="00AA043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bg-BG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AA043A" w:rsidRPr="00AA043A" w:rsidRDefault="00AA043A" w:rsidP="00AA043A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jc w:val="center"/>
            <w:rPr>
              <w:rFonts w:ascii="Calibri" w:eastAsia="Calibri" w:hAnsi="Calibri" w:cs="Times New Roman"/>
              <w:b/>
              <w:color w:val="808080"/>
              <w:sz w:val="18"/>
              <w:szCs w:val="18"/>
              <w:lang w:val="ru-RU" w:eastAsia="bg-BG"/>
            </w:rPr>
          </w:pPr>
          <w:r w:rsidRPr="00AA043A">
            <w:rPr>
              <w:rFonts w:ascii="Calibri" w:eastAsia="Calibri" w:hAnsi="Calibri" w:cs="Times New Roman"/>
              <w:b/>
              <w:noProof/>
              <w:color w:val="808080"/>
              <w:sz w:val="18"/>
              <w:szCs w:val="18"/>
              <w:lang w:eastAsia="bg-BG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A043A" w:rsidRPr="00AA043A" w:rsidRDefault="00AA043A" w:rsidP="00AA043A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 w:line="240" w:lineRule="auto"/>
      <w:jc w:val="center"/>
      <w:rPr>
        <w:rFonts w:ascii="Calibri" w:eastAsia="Times New Roman" w:hAnsi="Calibri" w:cs="Calibri"/>
        <w:noProof/>
        <w:sz w:val="18"/>
        <w:szCs w:val="18"/>
        <w:lang w:eastAsia="bg-BG"/>
      </w:rPr>
    </w:pPr>
    <w:r w:rsidRPr="00AA043A">
      <w:rPr>
        <w:rFonts w:ascii="Calibri" w:eastAsia="Times New Roman" w:hAnsi="Calibri" w:cs="Calibri"/>
        <w:noProof/>
        <w:sz w:val="18"/>
        <w:szCs w:val="18"/>
        <w:lang w:eastAsia="bg-BG"/>
      </w:rPr>
      <w:t>МИНИСТЕРСТВО НА ТРУДА И СОЦИАЛНАТА ПОЛИТИКА</w:t>
    </w:r>
  </w:p>
  <w:p w:rsidR="00AA043A" w:rsidRPr="00AA043A" w:rsidRDefault="00AA043A" w:rsidP="00AA043A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 w:line="240" w:lineRule="auto"/>
      <w:jc w:val="center"/>
      <w:rPr>
        <w:rFonts w:ascii="Calibri" w:eastAsia="Times New Roman" w:hAnsi="Calibri" w:cs="Calibri"/>
        <w:noProof/>
        <w:sz w:val="18"/>
        <w:szCs w:val="18"/>
        <w:lang w:eastAsia="bg-BG"/>
      </w:rPr>
    </w:pPr>
    <w:r w:rsidRPr="00AA043A">
      <w:rPr>
        <w:rFonts w:ascii="Calibri" w:eastAsia="Times New Roman" w:hAnsi="Calibri" w:cs="Calibri"/>
        <w:noProof/>
        <w:sz w:val="18"/>
        <w:szCs w:val="18"/>
        <w:lang w:eastAsia="bg-BG"/>
      </w:rPr>
      <w:t>ИЗПЪЛНИТЕЛНА АГЕНЦИЯ „ОПЕРАТИВНА ПРОГРАМА „НАУКА И ОБРАЗОВАНИЕ ЗА ИНТЕЛИГЕНТЕН РАСТЕЖ“</w:t>
    </w:r>
  </w:p>
  <w:p w:rsidR="00AA043A" w:rsidRDefault="00AA043A">
    <w:pPr>
      <w:pStyle w:val="a4"/>
    </w:pPr>
  </w:p>
  <w:p w:rsidR="00AA043A" w:rsidRDefault="00AA04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425EA"/>
    <w:multiLevelType w:val="hybridMultilevel"/>
    <w:tmpl w:val="3434FD66"/>
    <w:lvl w:ilvl="0" w:tplc="A9D83B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89"/>
    <w:rsid w:val="0003155F"/>
    <w:rsid w:val="00185988"/>
    <w:rsid w:val="001E7DE6"/>
    <w:rsid w:val="00260C21"/>
    <w:rsid w:val="00413369"/>
    <w:rsid w:val="004A0037"/>
    <w:rsid w:val="006868A2"/>
    <w:rsid w:val="006F381A"/>
    <w:rsid w:val="007602D6"/>
    <w:rsid w:val="007F63FD"/>
    <w:rsid w:val="008C405C"/>
    <w:rsid w:val="008E1F5F"/>
    <w:rsid w:val="00986E5C"/>
    <w:rsid w:val="009A541D"/>
    <w:rsid w:val="00A47D55"/>
    <w:rsid w:val="00AA043A"/>
    <w:rsid w:val="00AC75AE"/>
    <w:rsid w:val="00B15063"/>
    <w:rsid w:val="00BB6C55"/>
    <w:rsid w:val="00C95297"/>
    <w:rsid w:val="00CB664E"/>
    <w:rsid w:val="00D03920"/>
    <w:rsid w:val="00DB245A"/>
    <w:rsid w:val="00EB3E69"/>
    <w:rsid w:val="00ED7CD3"/>
    <w:rsid w:val="00F67F7F"/>
    <w:rsid w:val="00FB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BB9A5C0-EB31-4B90-AD06-E76464AFF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3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AA0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A043A"/>
  </w:style>
  <w:style w:type="paragraph" w:styleId="a6">
    <w:name w:val="footer"/>
    <w:basedOn w:val="a"/>
    <w:link w:val="a7"/>
    <w:uiPriority w:val="99"/>
    <w:unhideWhenUsed/>
    <w:rsid w:val="00AA0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A043A"/>
  </w:style>
  <w:style w:type="paragraph" w:styleId="a8">
    <w:name w:val="List Paragraph"/>
    <w:basedOn w:val="a"/>
    <w:uiPriority w:val="34"/>
    <w:qFormat/>
    <w:rsid w:val="009A541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6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F67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11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8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51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9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53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15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806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177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660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722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5499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56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3531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148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8" w:color="E0E0E0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8742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820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8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2019-03-26T09:42:00Z</dcterms:created>
  <dcterms:modified xsi:type="dcterms:W3CDTF">2019-06-26T05:15:00Z</dcterms:modified>
</cp:coreProperties>
</file>